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36"/>
          <w:tab w:val="center" w:pos="7479"/>
        </w:tabs>
        <w:spacing w:line="590" w:lineRule="exact"/>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南京市安全生产培训机构统计表</w:t>
      </w:r>
    </w:p>
    <w:p>
      <w:pPr>
        <w:tabs>
          <w:tab w:val="left" w:pos="4236"/>
          <w:tab w:val="center" w:pos="7479"/>
        </w:tabs>
        <w:spacing w:line="590" w:lineRule="exact"/>
        <w:jc w:val="center"/>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（截至2026年7月）</w:t>
      </w:r>
    </w:p>
    <w:p>
      <w:pPr>
        <w:tabs>
          <w:tab w:val="left" w:pos="4236"/>
          <w:tab w:val="center" w:pos="7479"/>
        </w:tabs>
        <w:spacing w:line="590" w:lineRule="exact"/>
        <w:jc w:val="center"/>
        <w:rPr>
          <w:rFonts w:hint="default" w:ascii="Times New Roman" w:hAnsi="Times New Roman" w:eastAsia="方正楷体_GBK" w:cs="Times New Roman"/>
          <w:sz w:val="32"/>
          <w:szCs w:val="32"/>
        </w:rPr>
      </w:pPr>
    </w:p>
    <w:tbl>
      <w:tblPr>
        <w:tblStyle w:val="5"/>
        <w:tblW w:w="14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504"/>
        <w:gridCol w:w="1473"/>
        <w:gridCol w:w="7229"/>
        <w:gridCol w:w="1417"/>
        <w:gridCol w:w="85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60" w:lineRule="exact"/>
              <w:rPr>
                <w:rFonts w:ascii="Times New Roman" w:hAnsi="Times New Roman" w:eastAsia="方正黑体_GBK" w:cs="Times New Roman"/>
                <w:szCs w:val="21"/>
              </w:rPr>
            </w:pPr>
            <w:r>
              <w:rPr>
                <w:rFonts w:ascii="Times New Roman" w:hAnsi="Times New Roman" w:eastAsia="方正黑体_GBK" w:cs="Times New Roman"/>
                <w:szCs w:val="21"/>
              </w:rPr>
              <w:t>序号</w:t>
            </w:r>
          </w:p>
        </w:tc>
        <w:tc>
          <w:tcPr>
            <w:tcW w:w="1504"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培训机构名称</w:t>
            </w:r>
          </w:p>
        </w:tc>
        <w:tc>
          <w:tcPr>
            <w:tcW w:w="1473"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统一社会信用代码</w:t>
            </w:r>
          </w:p>
        </w:tc>
        <w:tc>
          <w:tcPr>
            <w:tcW w:w="7229"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培训范围</w:t>
            </w:r>
          </w:p>
        </w:tc>
        <w:tc>
          <w:tcPr>
            <w:tcW w:w="1417"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地址</w:t>
            </w:r>
          </w:p>
        </w:tc>
        <w:tc>
          <w:tcPr>
            <w:tcW w:w="851"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主要负责人</w:t>
            </w:r>
          </w:p>
        </w:tc>
        <w:tc>
          <w:tcPr>
            <w:tcW w:w="1701" w:type="dxa"/>
            <w:vAlign w:val="center"/>
          </w:tcPr>
          <w:p>
            <w:pPr>
              <w:spacing w:line="260" w:lineRule="exact"/>
              <w:jc w:val="center"/>
              <w:rPr>
                <w:rFonts w:ascii="Times New Roman" w:hAnsi="Times New Roman" w:eastAsia="方正黑体_GBK" w:cs="Times New Roman"/>
                <w:szCs w:val="21"/>
              </w:rPr>
            </w:pPr>
            <w:r>
              <w:rPr>
                <w:rFonts w:ascii="Times New Roman" w:hAnsi="Times New Roman" w:eastAsia="方正黑体_GBK" w:cs="Times New Roman"/>
                <w:szCs w:val="21"/>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5"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南京昌盛安全评价咨询服务有限公司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91320102756874939T</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A类：矿山</w:t>
            </w:r>
            <w:bookmarkStart w:id="1" w:name="_GoBack"/>
            <w:bookmarkEnd w:id="1"/>
            <w:r>
              <w:rPr>
                <w:rFonts w:ascii="Times New Roman" w:hAnsi="Times New Roman" w:eastAsia="方正仿宋_GBK" w:cs="Times New Roman"/>
                <w:szCs w:val="21"/>
              </w:rPr>
              <w:t>、金属冶炼、危险化学品生产经营单位主要负责人和安全管理人员。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B类：电工作业（低压电工作业；高压电工作业；电力电缆作业；继电保护作业；电气试验作业）、焊接与热切割作业（熔化焊接与热切割作业）、高处作业（登高架设作业；高处安装、维护、拆除作业）、</w:t>
            </w:r>
            <w:bookmarkStart w:id="0" w:name="OLE_LINK1"/>
            <w:r>
              <w:rPr>
                <w:rFonts w:hint="eastAsia" w:ascii="Times New Roman" w:hAnsi="Times New Roman" w:eastAsia="方正仿宋_GBK" w:cs="Times New Roman"/>
                <w:szCs w:val="21"/>
              </w:rPr>
              <w:t>渉氨</w:t>
            </w:r>
            <w:bookmarkEnd w:id="0"/>
            <w:r>
              <w:rPr>
                <w:rFonts w:ascii="Times New Roman" w:hAnsi="Times New Roman" w:eastAsia="方正仿宋_GBK" w:cs="Times New Roman"/>
                <w:szCs w:val="21"/>
              </w:rPr>
              <w:t>制冷作业（</w:t>
            </w:r>
            <w:r>
              <w:rPr>
                <w:rFonts w:hint="eastAsia" w:ascii="Times New Roman" w:hAnsi="Times New Roman" w:eastAsia="方正仿宋_GBK" w:cs="Times New Roman"/>
                <w:szCs w:val="21"/>
              </w:rPr>
              <w:t>渉氨</w:t>
            </w:r>
            <w:r>
              <w:rPr>
                <w:rFonts w:ascii="Times New Roman" w:hAnsi="Times New Roman" w:eastAsia="方正仿宋_GBK" w:cs="Times New Roman"/>
                <w:szCs w:val="21"/>
              </w:rPr>
              <w:t>制冷设备运行</w:t>
            </w:r>
            <w:r>
              <w:rPr>
                <w:rFonts w:hint="eastAsia" w:ascii="Times New Roman" w:hAnsi="Times New Roman" w:eastAsia="方正仿宋_GBK" w:cs="Times New Roman"/>
                <w:szCs w:val="21"/>
              </w:rPr>
              <w:t>、维修操作</w:t>
            </w:r>
            <w:r>
              <w:rPr>
                <w:rFonts w:ascii="Times New Roman" w:hAnsi="Times New Roman" w:eastAsia="方正仿宋_GBK" w:cs="Times New Roman"/>
                <w:szCs w:val="21"/>
              </w:rPr>
              <w:t>作业）、金属非金属矿山安全作业（金属非金属矿井通风作业；尾矿作业；金属非金属矿山提升机操作作业；金属非金属矿山支</w:t>
            </w:r>
            <w:r>
              <w:rPr>
                <w:rFonts w:hint="eastAsia" w:ascii="Times New Roman" w:hAnsi="Times New Roman" w:eastAsia="方正仿宋_GBK" w:cs="Times New Roman"/>
                <w:szCs w:val="21"/>
              </w:rPr>
              <w:t>护</w:t>
            </w:r>
            <w:r>
              <w:rPr>
                <w:rFonts w:ascii="Times New Roman" w:hAnsi="Times New Roman" w:eastAsia="方正仿宋_GBK" w:cs="Times New Roman"/>
                <w:szCs w:val="21"/>
              </w:rPr>
              <w:t>作业；金属非金属</w:t>
            </w:r>
            <w:r>
              <w:rPr>
                <w:rFonts w:hint="eastAsia" w:ascii="Times New Roman" w:hAnsi="Times New Roman" w:eastAsia="方正仿宋_GBK" w:cs="Times New Roman"/>
                <w:szCs w:val="21"/>
              </w:rPr>
              <w:t>地下</w:t>
            </w:r>
            <w:r>
              <w:rPr>
                <w:rFonts w:ascii="Times New Roman" w:hAnsi="Times New Roman" w:eastAsia="方正仿宋_GBK" w:cs="Times New Roman"/>
                <w:szCs w:val="21"/>
              </w:rPr>
              <w:t>矿山</w:t>
            </w:r>
            <w:r>
              <w:rPr>
                <w:rFonts w:hint="eastAsia" w:ascii="Times New Roman" w:hAnsi="Times New Roman" w:eastAsia="方正仿宋_GBK" w:cs="Times New Roman"/>
                <w:szCs w:val="21"/>
              </w:rPr>
              <w:t>主</w:t>
            </w:r>
            <w:r>
              <w:rPr>
                <w:rFonts w:ascii="Times New Roman" w:hAnsi="Times New Roman" w:eastAsia="方正仿宋_GBK" w:cs="Times New Roman"/>
                <w:szCs w:val="21"/>
              </w:rPr>
              <w:t>排水作业）、危险化学品安全作业（光气及光气化工艺作业；氯碱电解工艺作业；氯化工艺作业；硝化工艺作业；合成氨工艺作业；裂解（裂化）工艺作业；氟化工艺作业；加氢工艺作业；重氮化工艺作业；氧化工艺作业；过氧化工艺作业；胺基化工艺作业；磺化工艺作业；聚合工艺作业；烷基化工艺作业；化工自动化控制仪表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南京市玄武区四牌楼61号302室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戴玲</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025-58883350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南京庄讯安全评价咨询服务有限公司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91320102MAE1GL5H9L</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B类：电工作业(低压电工作业；高压电工作业)、高处作业(高处安装、维护、拆除作业；登高架设作业)、涉氨制冷作业（涉氨制冷设备运行、维修操作作业）。</w:t>
            </w:r>
          </w:p>
        </w:tc>
        <w:tc>
          <w:tcPr>
            <w:tcW w:w="1417"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南京市玄武区东方路88-1号青山居4楼</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张桓浩</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025-52424546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东华汽车实业有限公司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91320100721743656F</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B类：电工作业（低压电工作业）、焊接与热切割作业（熔化焊接与热切割作业）。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南京市玄武区红山路130号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翁一明</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025-86916132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4</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南京旌旗人才咨询服务有限公司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91320104MA1YB5CBX8</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B类：电工作业（低压电工作业）、高处作业（高处安装、维护、拆除作业；登高架设作业）、焊接与热切割作业（熔化焊接与热切割作业）。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南京市秦淮区建邺路199号东沛大厦1106</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黄克霞</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025-86200700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5</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南京智远职业技术学校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52320102MJ5592710F</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ascii="Times New Roman" w:hAnsi="Times New Roman" w:eastAsia="方正仿宋_GBK" w:cs="Times New Roman"/>
                <w:color w:val="auto"/>
                <w:szCs w:val="21"/>
              </w:rPr>
              <w:t>A类：危险化学品生产经营单位主要负责人和安全管理人员。</w:t>
            </w:r>
          </w:p>
          <w:p>
            <w:pPr>
              <w:spacing w:line="240" w:lineRule="exact"/>
              <w:jc w:val="left"/>
              <w:rPr>
                <w:rFonts w:ascii="Times New Roman" w:hAnsi="Times New Roman" w:eastAsia="方正仿宋_GBK" w:cs="Times New Roman"/>
                <w:color w:val="auto"/>
                <w:szCs w:val="21"/>
              </w:rPr>
            </w:pPr>
            <w:r>
              <w:rPr>
                <w:rFonts w:ascii="Times New Roman" w:hAnsi="Times New Roman" w:eastAsia="方正仿宋_GBK" w:cs="Times New Roman"/>
                <w:color w:val="auto"/>
                <w:szCs w:val="21"/>
              </w:rPr>
              <w:t>B类：电工作业（低压电工作业；高压电工作业）、焊接与热切割作业（熔化焊接与热切割作业）、高处作业（高处安装、维护、拆除作业）、涉氨制冷作业（涉氨制冷设备运行、维修操作作业）。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南京市建邺区茶亭东街240号二层</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李存法</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025-52732381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6</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江苏国恒安全评价咨询服务有限公司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91320193704175263U</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ascii="Times New Roman" w:hAnsi="Times New Roman" w:eastAsia="方正仿宋_GBK" w:cs="Times New Roman"/>
                <w:color w:val="auto"/>
                <w:szCs w:val="21"/>
              </w:rPr>
              <w:t>A类：金属冶炼、危险化学品生产经营单位主要负责人和安全管理人员。</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南京市建邺区丰安路君泰国际B幢8A-9A楼</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李桂玲</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025-86217589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7</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南京市弘港职工学校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52320106511301614C</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A类：危险化学品的生产经营单位主要负责人和安全生产管理人员</w:t>
            </w:r>
          </w:p>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B类：电工作业（低压电工作业；高压电工作业）、焊接与热切割作业（熔化焊接与热切割作业）、高处作业（高处安装、维护、拆除作业）。</w:t>
            </w:r>
          </w:p>
        </w:tc>
        <w:tc>
          <w:tcPr>
            <w:tcW w:w="1417" w:type="dxa"/>
            <w:vAlign w:val="center"/>
          </w:tcPr>
          <w:p>
            <w:pPr>
              <w:spacing w:line="240" w:lineRule="exact"/>
              <w:jc w:val="center"/>
              <w:rPr>
                <w:rFonts w:ascii="Times New Roman" w:hAnsi="Times New Roman" w:cs="Times New Roman" w:eastAsiaTheme="minorEastAsia"/>
                <w:szCs w:val="21"/>
              </w:rPr>
            </w:pPr>
            <w:r>
              <w:rPr>
                <w:rFonts w:ascii="Times New Roman" w:hAnsi="Times New Roman" w:eastAsia="方正仿宋_GBK" w:cs="Times New Roman"/>
                <w:szCs w:val="21"/>
              </w:rPr>
              <w:t>南京市鼓楼区上元里181号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丁涛</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025-58790325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8</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南京联运职业技术培训学校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523201067360991898</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B类：电工作业（高压电工作业；低压电工作业）、焊接与热切割作业（熔化焊接与热切割作业）、高处作业（高处安装、维护、拆除作业；登高架设作业）。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南京市鼓楼区五塘村129号临江数汇产业园A座101室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郑建</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025-58789707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南京东南职业技术培训学校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523201067594906076</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w:t>
            </w:r>
            <w:r>
              <w:rPr>
                <w:rFonts w:ascii="Times New Roman" w:hAnsi="Times New Roman" w:eastAsia="方正仿宋_GBK" w:cs="Times New Roman"/>
                <w:color w:val="auto"/>
                <w:szCs w:val="21"/>
              </w:rPr>
              <w:t>低压电工作业；高压电工作业</w:t>
            </w:r>
            <w:r>
              <w:rPr>
                <w:rFonts w:hint="eastAsia" w:ascii="Times New Roman" w:hAnsi="Times New Roman" w:eastAsia="方正仿宋_GBK" w:cs="Times New Roman"/>
                <w:color w:val="auto"/>
                <w:szCs w:val="21"/>
              </w:rPr>
              <w:t>）、焊接与热切割作业（熔化焊接与热切割作业）、高处作业（高处安装、维护、拆除作业）</w:t>
            </w:r>
            <w:r>
              <w:rPr>
                <w:rFonts w:ascii="Times New Roman" w:hAnsi="Times New Roman" w:eastAsia="方正仿宋_GBK" w:cs="Times New Roman"/>
                <w:color w:val="auto"/>
                <w:szCs w:val="21"/>
              </w:rPr>
              <w:t>。</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南京市鼓楼区虎踞北路100号</w:t>
            </w:r>
          </w:p>
        </w:tc>
        <w:tc>
          <w:tcPr>
            <w:tcW w:w="851"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邱亚仓</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025-85552980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1"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10</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南京宁鼓职业培训学校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52320106682500394H</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A类：危险化学品的生产经营单位主要负责人和安全生产管理人员</w:t>
            </w:r>
          </w:p>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w:t>
            </w:r>
            <w:r>
              <w:rPr>
                <w:rFonts w:ascii="Times New Roman" w:hAnsi="Times New Roman" w:eastAsia="方正仿宋_GBK" w:cs="Times New Roman"/>
                <w:color w:val="auto"/>
                <w:szCs w:val="21"/>
              </w:rPr>
              <w:t>低压电工作业；高压电工作业</w:t>
            </w:r>
            <w:r>
              <w:rPr>
                <w:rFonts w:hint="eastAsia" w:ascii="Times New Roman" w:hAnsi="Times New Roman" w:eastAsia="方正仿宋_GBK" w:cs="Times New Roman"/>
                <w:color w:val="auto"/>
                <w:szCs w:val="21"/>
              </w:rPr>
              <w:t>）、焊接与热切割作业（熔化焊接与热切割作业）、高处作业（高处安装、维护、拆除作业；登高架设作业）、涉氨制冷作业（涉氨制冷设备运行、维修操作作业）。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南京市鼓楼区山西路68号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周明成</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025-57670818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11</w:t>
            </w:r>
          </w:p>
        </w:tc>
        <w:tc>
          <w:tcPr>
            <w:tcW w:w="1504" w:type="dxa"/>
            <w:vAlign w:val="center"/>
          </w:tcPr>
          <w:p>
            <w:pPr>
              <w:widowControl/>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kern w:val="0"/>
                <w:szCs w:val="21"/>
              </w:rPr>
              <w:t>南京思福安全技术服务有限公司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91320106MAD8LWC81Q</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A类：金属冶炼、危险化学品生产经营单位主要负责人和安全生产管理人员</w:t>
            </w:r>
            <w:r>
              <w:rPr>
                <w:rFonts w:ascii="Times New Roman" w:hAnsi="Times New Roman" w:eastAsia="方正仿宋_GBK" w:cs="Times New Roman"/>
                <w:color w:val="auto"/>
                <w:szCs w:val="21"/>
              </w:rPr>
              <w:t>。</w:t>
            </w:r>
          </w:p>
        </w:tc>
        <w:tc>
          <w:tcPr>
            <w:tcW w:w="1417" w:type="dxa"/>
            <w:vAlign w:val="center"/>
          </w:tcPr>
          <w:p>
            <w:pPr>
              <w:widowControl/>
              <w:spacing w:line="240" w:lineRule="exact"/>
              <w:jc w:val="left"/>
              <w:rPr>
                <w:rFonts w:ascii="Times New Roman" w:hAnsi="Times New Roman" w:eastAsia="方正仿宋_GBK" w:cs="Times New Roman"/>
                <w:szCs w:val="21"/>
              </w:rPr>
            </w:pPr>
            <w:r>
              <w:rPr>
                <w:rFonts w:ascii="Times New Roman" w:hAnsi="Times New Roman" w:eastAsia="方正仿宋_GBK" w:cs="Times New Roman"/>
                <w:kern w:val="0"/>
                <w:szCs w:val="21"/>
              </w:rPr>
              <w:t>南京市鼓楼区小市君兰路2号403室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郭叶萍</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025-85623326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12</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南京贝特安全技术有限公司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91320104MAC49X5A54</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w:t>
            </w:r>
            <w:r>
              <w:rPr>
                <w:rFonts w:ascii="Times New Roman" w:hAnsi="Times New Roman" w:eastAsia="方正仿宋_GBK" w:cs="Times New Roman"/>
                <w:color w:val="auto"/>
                <w:szCs w:val="21"/>
              </w:rPr>
              <w:t>低压电工作业；高压电工作业</w:t>
            </w:r>
            <w:r>
              <w:rPr>
                <w:rFonts w:hint="eastAsia" w:ascii="Times New Roman" w:hAnsi="Times New Roman" w:eastAsia="方正仿宋_GBK" w:cs="Times New Roman"/>
                <w:color w:val="auto"/>
                <w:szCs w:val="21"/>
              </w:rPr>
              <w:t>）、高处作业（高处安装、维护、拆除作业；登高架设作业）、涉氨制冷作业（涉氨制冷设备运行、维修操作作业）。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pacing w:val="-12"/>
                <w:szCs w:val="21"/>
              </w:rPr>
            </w:pPr>
            <w:r>
              <w:rPr>
                <w:rFonts w:ascii="Times New Roman" w:hAnsi="Times New Roman" w:eastAsia="方正仿宋_GBK" w:cs="Times New Roman"/>
                <w:spacing w:val="-12"/>
                <w:szCs w:val="21"/>
              </w:rPr>
              <w:t>南京市雨花台区软件大道109号雨花客厅4栋305室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李军</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025-52422060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13</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南京市奥安职业培训学校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52320114MJ5704815Y</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A类：金属冶炼、危险化学品生产经营单位主要负责人和安全管理人员。</w:t>
            </w:r>
          </w:p>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低压电工作业；高压电工作业）、焊接与热切割作业（熔化焊接与热切割作业）、高处作业（高处安装、维护、拆除作业；登高架设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南京市雨花台区绿地大道4号绿地之窗C2栋619室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李建军</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025-52482700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14</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江苏中安科技服务有限公司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91320000668381667W</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A类：金属冶炼、危险化学品生产经营单位主要负责人和安全管理人员。</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南京市栖霞区甘家边东108号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王睿</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025-83373005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15</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南京栖安安全技术咨询服务有限公司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91320113MA21MM909B</w:t>
            </w:r>
          </w:p>
        </w:tc>
        <w:tc>
          <w:tcPr>
            <w:tcW w:w="7229" w:type="dxa"/>
            <w:vAlign w:val="center"/>
          </w:tcPr>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A类：危险化学品生产经营单位主要负责人和安全管理人员。</w:t>
            </w:r>
          </w:p>
          <w:p>
            <w:pPr>
              <w:spacing w:line="240" w:lineRule="exact"/>
              <w:jc w:val="left"/>
              <w:rPr>
                <w:rFonts w:ascii="Times New Roman" w:hAnsi="Times New Roman" w:eastAsia="方正仿宋_GBK" w:cs="Times New Roman"/>
                <w:color w:val="auto"/>
                <w:szCs w:val="21"/>
              </w:rPr>
            </w:pPr>
            <w:r>
              <w:rPr>
                <w:rFonts w:hint="eastAsia" w:ascii="Times New Roman" w:hAnsi="Times New Roman" w:eastAsia="方正仿宋_GBK" w:cs="Times New Roman"/>
                <w:color w:val="auto"/>
                <w:szCs w:val="21"/>
              </w:rPr>
              <w:t>B类：电工作业（低压电工作业；高压电工作业；继电保护作业）、焊接与热切割作业（熔化焊接与热切割作业）、高处作业（高处安装、维护、拆除作业；登高架设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南京市和燕路396号7栋4楼</w:t>
            </w:r>
          </w:p>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南京经济技术开发区兴智路6号2楼、4楼</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吴明山</w:t>
            </w:r>
          </w:p>
        </w:tc>
        <w:tc>
          <w:tcPr>
            <w:tcW w:w="1701" w:type="dxa"/>
            <w:vAlign w:val="center"/>
          </w:tcPr>
          <w:p>
            <w:pPr>
              <w:spacing w:line="240" w:lineRule="exact"/>
              <w:jc w:val="center"/>
              <w:rPr>
                <w:rFonts w:ascii="Times New Roman" w:hAnsi="Times New Roman" w:cs="Times New Roman"/>
              </w:rPr>
            </w:pPr>
            <w:r>
              <w:rPr>
                <w:rFonts w:ascii="Times New Roman" w:hAnsi="Times New Roman" w:cs="Times New Roman"/>
              </w:rPr>
              <w:t>025-85333908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16</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江苏海能电力设计咨询有限责任公司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913200007635844036</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B类：电工作业（低压电工作业；高压电工作业；电力电缆作业；继电保护作业；电气试验作业）。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南京市栖霞区和燕路280号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pacing w:val="-11"/>
                <w:szCs w:val="21"/>
              </w:rPr>
              <w:t>何宁</w:t>
            </w:r>
          </w:p>
        </w:tc>
        <w:tc>
          <w:tcPr>
            <w:tcW w:w="1701" w:type="dxa"/>
            <w:vAlign w:val="center"/>
          </w:tcPr>
          <w:p>
            <w:pPr>
              <w:spacing w:line="240" w:lineRule="exact"/>
              <w:jc w:val="center"/>
              <w:rPr>
                <w:rFonts w:ascii="Times New Roman" w:hAnsi="Times New Roman" w:cs="Times New Roman"/>
              </w:rPr>
            </w:pPr>
            <w:r>
              <w:rPr>
                <w:rFonts w:ascii="Times New Roman" w:hAnsi="Times New Roman" w:cs="Times New Roman"/>
              </w:rPr>
              <w:t>025-86817346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17</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南京市全安职业培训学校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52320113589418564W</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B类：电工作业（低压电工作业）、焊接与热切割作业（熔化焊接与热切割作业）、高处作业（高处安装、维护、拆除作业；登高架设作业）。</w:t>
            </w:r>
          </w:p>
        </w:tc>
        <w:tc>
          <w:tcPr>
            <w:tcW w:w="1417" w:type="dxa"/>
            <w:vAlign w:val="center"/>
          </w:tcPr>
          <w:p>
            <w:pPr>
              <w:tabs>
                <w:tab w:val="left" w:pos="5812"/>
              </w:tabs>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南京市栖霞区和燕路371号东南大学科创楼</w:t>
            </w:r>
            <w:r>
              <w:rPr>
                <w:rFonts w:hint="eastAsia" w:ascii="Times New Roman" w:hAnsi="Times New Roman" w:eastAsia="方正仿宋_GBK" w:cs="Times New Roman"/>
                <w:szCs w:val="21"/>
              </w:rPr>
              <w:t>C301</w:t>
            </w:r>
            <w:r>
              <w:rPr>
                <w:rFonts w:ascii="Times New Roman" w:hAnsi="Times New Roman" w:eastAsia="方正仿宋_GBK" w:cs="Times New Roman"/>
                <w:szCs w:val="21"/>
              </w:rPr>
              <w:t>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徐莉敏</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025-85323879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18</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南京全华安全技术有限公司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91320113MAE7B4H59F</w:t>
            </w:r>
          </w:p>
        </w:tc>
        <w:tc>
          <w:tcPr>
            <w:tcW w:w="7229" w:type="dxa"/>
            <w:vAlign w:val="center"/>
          </w:tcPr>
          <w:p>
            <w:pPr>
              <w:spacing w:line="240" w:lineRule="exac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A类：危险化学品、烟花爆竹生产经营单位主要负责人和安全管理人员。</w:t>
            </w:r>
          </w:p>
          <w:p>
            <w:pPr>
              <w:spacing w:line="240" w:lineRule="exac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登高架设作业）、涉氨制冷作业（涉氨制冷设备运行、维修操作作业）。</w:t>
            </w:r>
          </w:p>
        </w:tc>
        <w:tc>
          <w:tcPr>
            <w:tcW w:w="1417" w:type="dxa"/>
            <w:vAlign w:val="center"/>
          </w:tcPr>
          <w:p>
            <w:pPr>
              <w:tabs>
                <w:tab w:val="left" w:pos="5812"/>
              </w:tabs>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南京栖霞区华电路1号9幢501-502</w:t>
            </w:r>
          </w:p>
        </w:tc>
        <w:tc>
          <w:tcPr>
            <w:tcW w:w="851" w:type="dxa"/>
            <w:vAlign w:val="center"/>
          </w:tcPr>
          <w:p>
            <w:pPr>
              <w:spacing w:line="40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卢春春</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025-83328335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19</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江苏省南京工程高等职业学校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12320000466010171U</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A类：矿山生产经营单位主要负责人和安全管理人员。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高处作业（高处安装、维护、拆除作业；登高架设作业）、涉氨制冷作业（涉氨制冷设备运行、维修操作作业）、金属非金属矿山安全作业（金属非金属矿井通风作业；尾矿作业；金属非金属矿山提升机操作作业；金属非金属矿山支护作业；金属非金属地下矿山主排水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南京市江宁区麒西路68号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pacing w:val="-11"/>
                <w:szCs w:val="21"/>
              </w:rPr>
              <w:t>许曙青</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025-84129079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20</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南京交通职业技术学院</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12320000466001961P</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南京市江宁区科学园龙眠大道629号</w:t>
            </w:r>
          </w:p>
        </w:tc>
        <w:tc>
          <w:tcPr>
            <w:tcW w:w="851" w:type="dxa"/>
            <w:vAlign w:val="center"/>
          </w:tcPr>
          <w:p>
            <w:pPr>
              <w:spacing w:line="240" w:lineRule="exact"/>
              <w:jc w:val="center"/>
              <w:rPr>
                <w:rFonts w:ascii="Times New Roman" w:hAnsi="Times New Roman" w:eastAsia="方正仿宋_GBK" w:cs="Times New Roman"/>
                <w:spacing w:val="-11"/>
                <w:szCs w:val="21"/>
              </w:rPr>
            </w:pPr>
            <w:r>
              <w:rPr>
                <w:rFonts w:ascii="Times New Roman" w:hAnsi="Times New Roman" w:eastAsia="方正仿宋_GBK" w:cs="Times New Roman"/>
                <w:spacing w:val="-11"/>
                <w:szCs w:val="21"/>
              </w:rPr>
              <w:t>沈丽琴</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025-86115080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21</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正德职业技术学院</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523200005092019996</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南京市江宁区将军大道18号</w:t>
            </w:r>
          </w:p>
        </w:tc>
        <w:tc>
          <w:tcPr>
            <w:tcW w:w="851" w:type="dxa"/>
            <w:vAlign w:val="center"/>
          </w:tcPr>
          <w:p>
            <w:pPr>
              <w:spacing w:line="240" w:lineRule="exact"/>
              <w:jc w:val="center"/>
              <w:rPr>
                <w:rFonts w:ascii="Times New Roman" w:hAnsi="Times New Roman" w:eastAsia="方正仿宋_GBK" w:cs="Times New Roman"/>
                <w:spacing w:val="-11"/>
                <w:szCs w:val="21"/>
              </w:rPr>
            </w:pPr>
            <w:r>
              <w:rPr>
                <w:rFonts w:hint="eastAsia" w:ascii="Times New Roman" w:hAnsi="Times New Roman" w:eastAsia="方正仿宋_GBK" w:cs="Times New Roman"/>
                <w:spacing w:val="-11"/>
                <w:szCs w:val="21"/>
              </w:rPr>
              <w:t>崔海涛</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025-52111872</w:t>
            </w:r>
          </w:p>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025-52111837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22</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南京金陵交运职业技术学校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52320115667395901H</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B类：电工作业（低压电工作业；高压电工作业）、焊接与热切割作业（熔化焊接与热切割作业）、高处作业（高处安装、维护、拆除作业；登高架设作业）。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南京市江宁区双龙大道627号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朱瑞典</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025-52157991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23</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南京苏吉安全科技服务有限公司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913201157739884609</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A类：危险化学品、烟花爆竹生产经营单位主要负责人和安全管理人员。</w:t>
            </w:r>
          </w:p>
        </w:tc>
        <w:tc>
          <w:tcPr>
            <w:tcW w:w="1417" w:type="dxa"/>
            <w:vAlign w:val="center"/>
          </w:tcPr>
          <w:p>
            <w:pPr>
              <w:spacing w:line="240" w:lineRule="exact"/>
              <w:jc w:val="center"/>
              <w:rPr>
                <w:rFonts w:ascii="Times New Roman" w:hAnsi="Times New Roman" w:eastAsia="方正仿宋_GBK" w:cs="Times New Roman"/>
                <w:spacing w:val="-20"/>
                <w:szCs w:val="21"/>
              </w:rPr>
            </w:pPr>
            <w:r>
              <w:rPr>
                <w:rFonts w:ascii="Times New Roman" w:hAnsi="Times New Roman" w:eastAsia="方正仿宋_GBK" w:cs="Times New Roman"/>
                <w:spacing w:val="-20"/>
                <w:szCs w:val="21"/>
              </w:rPr>
              <w:t>南京市江宁区湖山路288号1幢415, 416</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陈苏</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025-87180442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24</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南京科宁安全技术咨询有限公司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91320115MA1XT0H210</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登高架设作业）、涉氨制冷作业（涉氨制冷设备运行、维修操作作业）。</w:t>
            </w:r>
          </w:p>
        </w:tc>
        <w:tc>
          <w:tcPr>
            <w:tcW w:w="1417" w:type="dxa"/>
            <w:vAlign w:val="center"/>
          </w:tcPr>
          <w:p>
            <w:pPr>
              <w:spacing w:line="240" w:lineRule="exact"/>
              <w:jc w:val="center"/>
              <w:rPr>
                <w:rFonts w:ascii="Times New Roman" w:hAnsi="Times New Roman" w:eastAsia="方正仿宋_GBK" w:cs="Times New Roman"/>
                <w:spacing w:val="-20"/>
                <w:szCs w:val="21"/>
              </w:rPr>
            </w:pPr>
            <w:r>
              <w:rPr>
                <w:rFonts w:ascii="Times New Roman" w:hAnsi="Times New Roman" w:eastAsia="方正仿宋_GBK" w:cs="Times New Roman"/>
                <w:spacing w:val="-20"/>
                <w:szCs w:val="21"/>
              </w:rPr>
              <w:t>南京市江宁区金宝天元路商业广场一楼32-1-1</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陶红扣</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025-52107027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25</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南京益安安全培训服务有限公司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91320115MABPPP2L9K</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w:t>
            </w:r>
            <w:r>
              <w:rPr>
                <w:rFonts w:ascii="Times New Roman" w:hAnsi="Times New Roman" w:eastAsia="方正仿宋_GBK" w:cs="Times New Roman"/>
                <w:szCs w:val="21"/>
              </w:rPr>
              <w:t>低压电工作业</w:t>
            </w:r>
            <w:r>
              <w:rPr>
                <w:rFonts w:hint="eastAsia" w:ascii="Times New Roman" w:hAnsi="Times New Roman" w:eastAsia="方正仿宋_GBK" w:cs="Times New Roman"/>
                <w:szCs w:val="21"/>
              </w:rPr>
              <w:t>）、高处作业（高处安装维护拆除作业；登高架设作业</w:t>
            </w:r>
            <w:r>
              <w:rPr>
                <w:rFonts w:ascii="Times New Roman" w:hAnsi="Times New Roman" w:eastAsia="方正仿宋_GBK" w:cs="Times New Roman"/>
                <w:szCs w:val="21"/>
              </w:rPr>
              <w:t>）</w:t>
            </w:r>
            <w:r>
              <w:rPr>
                <w:rFonts w:hint="eastAsia" w:ascii="Times New Roman" w:hAnsi="Times New Roman" w:eastAsia="方正仿宋_GBK" w:cs="Times New Roman"/>
                <w:szCs w:val="21"/>
              </w:rPr>
              <w:t>。</w:t>
            </w:r>
          </w:p>
        </w:tc>
        <w:tc>
          <w:tcPr>
            <w:tcW w:w="1417" w:type="dxa"/>
            <w:vAlign w:val="center"/>
          </w:tcPr>
          <w:p>
            <w:pPr>
              <w:spacing w:line="240" w:lineRule="exact"/>
              <w:jc w:val="center"/>
              <w:rPr>
                <w:rFonts w:ascii="Times New Roman" w:hAnsi="Times New Roman" w:eastAsia="方正仿宋_GBK" w:cs="Times New Roman"/>
                <w:spacing w:val="-20"/>
                <w:szCs w:val="21"/>
              </w:rPr>
            </w:pPr>
            <w:r>
              <w:rPr>
                <w:rFonts w:ascii="Times New Roman" w:hAnsi="Times New Roman" w:eastAsia="方正仿宋_GBK" w:cs="Times New Roman"/>
                <w:spacing w:val="-20"/>
                <w:szCs w:val="21"/>
              </w:rPr>
              <w:t>南京市江宁区天元中路118号小龙湾地铁站西区103室</w:t>
            </w:r>
          </w:p>
        </w:tc>
        <w:tc>
          <w:tcPr>
            <w:tcW w:w="851"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谢加</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025-52718118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26</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南京冠航船务有限公司</w:t>
            </w:r>
          </w:p>
        </w:tc>
        <w:tc>
          <w:tcPr>
            <w:tcW w:w="1473"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91320106MA1WJDXM7N</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A类：危险化学品的生产、经营、储存单位主要负责人和安全生产管理人员。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B类：电工作业（低压电工作业）、焊接与热切割作业（熔化焊接与热切割作业）、高处作业（高处安装、维护、拆除作业；登高架设作业）。</w:t>
            </w:r>
          </w:p>
        </w:tc>
        <w:tc>
          <w:tcPr>
            <w:tcW w:w="1417" w:type="dxa"/>
            <w:vAlign w:val="center"/>
          </w:tcPr>
          <w:p>
            <w:pPr>
              <w:spacing w:line="240" w:lineRule="exact"/>
              <w:jc w:val="center"/>
              <w:rPr>
                <w:rFonts w:ascii="Times New Roman" w:hAnsi="Times New Roman" w:eastAsia="方正仿宋_GBK" w:cs="Times New Roman"/>
                <w:spacing w:val="-12"/>
                <w:szCs w:val="21"/>
              </w:rPr>
            </w:pPr>
            <w:r>
              <w:rPr>
                <w:rFonts w:ascii="Times New Roman" w:hAnsi="Times New Roman" w:eastAsia="方正仿宋_GBK" w:cs="Times New Roman"/>
                <w:spacing w:val="-12"/>
                <w:szCs w:val="21"/>
              </w:rPr>
              <w:t>南京市江宁区淳化街道端拱路19号商业楼317室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王瑞飞</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025-66727187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27</w:t>
            </w:r>
          </w:p>
        </w:tc>
        <w:tc>
          <w:tcPr>
            <w:tcW w:w="1504"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南京育群特种设备技术服务有限公司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91320115MAEQ08BB81</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 类：金属冶炼、危险化学品生产经营单位主要负责人和安全生产管理人员。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 类：电工作业（低压电工作业；高压电工作业）、高处作业（高处安装、维护、拆除作业；登高架设作业）、焊接与热切割作业（熔化焊接与热切割作业）。</w:t>
            </w:r>
          </w:p>
        </w:tc>
        <w:tc>
          <w:tcPr>
            <w:tcW w:w="1417"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南京市江宁区秣陵街道清水亭东路998号15号楼AB-2层</w:t>
            </w:r>
          </w:p>
        </w:tc>
        <w:tc>
          <w:tcPr>
            <w:tcW w:w="851"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黎灿</w:t>
            </w:r>
          </w:p>
        </w:tc>
        <w:tc>
          <w:tcPr>
            <w:tcW w:w="1701"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025-81033118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28</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南京文誉培训服务有限公司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913201113025808059</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A类：金属冶炼、危险化学品和烟花爆竹生产经营单位主要负责人和安全生产管理人员。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B类：电工作业（低压电工作业；高压电工作业）焊接与热切割作业（熔化焊接与热切割作业）、高处作业（高处安装、维护、拆除作业；登高架设作业）、</w:t>
            </w:r>
            <w:r>
              <w:rPr>
                <w:rFonts w:ascii="Times New Roman" w:hAnsi="Times New Roman" w:eastAsia="方正仿宋_GBK" w:cs="Times New Roman"/>
                <w:szCs w:val="21"/>
              </w:rPr>
              <w:t>涉氨制冷作业（涉氨制冷设备运行、维修操作作业）</w:t>
            </w:r>
            <w:r>
              <w:rPr>
                <w:rFonts w:hint="eastAsia" w:ascii="Times New Roman" w:hAnsi="Times New Roman" w:eastAsia="方正仿宋_GBK" w:cs="Times New Roman"/>
                <w:szCs w:val="21"/>
              </w:rPr>
              <w:t>、冶金、有色、建材生产安全作业</w:t>
            </w:r>
            <w:r>
              <w:rPr>
                <w:rFonts w:ascii="Times New Roman" w:hAnsi="Times New Roman" w:eastAsia="方正仿宋_GBK" w:cs="Times New Roman"/>
                <w:szCs w:val="21"/>
              </w:rPr>
              <w:t>（煤气作业）</w:t>
            </w:r>
            <w:r>
              <w:rPr>
                <w:rFonts w:hint="eastAsia" w:ascii="Times New Roman" w:hAnsi="Times New Roman" w:eastAsia="方正仿宋_GBK" w:cs="Times New Roman"/>
                <w:szCs w:val="21"/>
              </w:rPr>
              <w:t>。</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南京市六合区雄州街道延安路80号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韩正海</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025-57510123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29</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南京安保经济信息咨询有限公司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9132011666376022X6</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A类：金属冶炼、危险化学品和烟花爆竹生产经营单位主要负责人和安全生产管理人员。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南京市六合龙池街道金盛建材家具城A4安保培训中心</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陈本山</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025-57111812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30</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南京润安安全技术服务有限公司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91320117MA1NNA352T</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南京市溧水区永阳街道润溧路55号3幢101室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蒋帮磊</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025-56222261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31</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南京路通工程科技发展（集团）有限公司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91320118MA20QEJCX3</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A类：危险化学品、烟花爆竹生产经营单位主要负责人和安全管理人员。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南京市高淳区经济开发区荆山东路13号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颜江</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025-57355617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32</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南京欣淳安全技术咨询服务有限公司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91320118MA20MQCQ0L</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A类：危险化学品、烟花爆竹生产经营单位主要负责人和安全管理人员。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B类：电工作业（低压电工作业；高压电工作业）、焊接与热切割作业（熔化焊接与热切割作业）、高处作业（高处安装、维护、拆除作业）。</w:t>
            </w:r>
          </w:p>
        </w:tc>
        <w:tc>
          <w:tcPr>
            <w:tcW w:w="1417" w:type="dxa"/>
            <w:vAlign w:val="center"/>
          </w:tcPr>
          <w:p>
            <w:pPr>
              <w:spacing w:line="240" w:lineRule="exact"/>
              <w:jc w:val="center"/>
              <w:rPr>
                <w:rFonts w:ascii="Times New Roman" w:hAnsi="Times New Roman" w:eastAsia="方正仿宋_GBK" w:cs="Times New Roman"/>
                <w:spacing w:val="-6"/>
                <w:szCs w:val="21"/>
              </w:rPr>
            </w:pPr>
            <w:r>
              <w:rPr>
                <w:rFonts w:ascii="Times New Roman" w:hAnsi="Times New Roman" w:eastAsia="方正仿宋_GBK" w:cs="Times New Roman"/>
                <w:spacing w:val="-6"/>
                <w:szCs w:val="21"/>
              </w:rPr>
              <w:t>南京市高淳经济开发区古檀大道67号公寓楼418室</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吴明兴</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025-56810116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33</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南京科技职业学院</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12320000466011692L</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危险化学品安全作业（合成氨工艺作业；裂解（裂化）工艺作业；加氢工艺作业；重氮化工艺作业；氧化工艺作业；胺基化工艺作业；磺化工艺作业；聚合工艺作业；化工自动化控制仪表作业</w:t>
            </w:r>
            <w:r>
              <w:rPr>
                <w:rFonts w:hint="eastAsia" w:ascii="Times New Roman" w:hAnsi="Times New Roman" w:eastAsia="方正仿宋_GBK" w:cs="Times New Roman"/>
                <w:szCs w:val="21"/>
              </w:rPr>
              <w:t>、过氧化工艺作业、烷基化工艺作业</w:t>
            </w:r>
            <w:r>
              <w:rPr>
                <w:rFonts w:ascii="Times New Roman" w:hAnsi="Times New Roman" w:eastAsia="方正仿宋_GBK" w:cs="Times New Roman"/>
                <w:szCs w:val="21"/>
              </w:rPr>
              <w:t>。</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仿宋" w:cs="Times New Roman"/>
                <w:szCs w:val="21"/>
              </w:rPr>
              <w:t>南京市江北新区欣乐路188号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张小军</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025-58370589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34</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南京华聪工程技术有限公司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91320116562884821Y</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 类：电工作业（低压电工作业；高压电工作业）、焊接与热切割作业（熔化焊接与热切割作业）、高处作业（高处安装、维护、拆除作业；登高架设作业）。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南京市江北新区赢鑫路26号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姚彩艳</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025-57671297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35</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中国化学工程第十四建设有限公司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913201001349030968</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B类：电工作业（低压电工作业；高压电工作业）、焊接与热切割作业（熔化焊接与热切割作业）、高处作业（高处安装、维护、拆除作业；登高架设作业）。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南京市江北新区新华路148号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史建明</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025-57085591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36</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南京化工技师学院</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52320100765285036X</w:t>
            </w:r>
          </w:p>
        </w:tc>
        <w:tc>
          <w:tcPr>
            <w:tcW w:w="7229"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B类：电工作业（低压电工作业；高压电工作业）、高处作业（高处安装、维护、拆除作业；登高架设作业）、涉氨制冷作业（涉氨制冷设备运行、维修操作作业）、危险化学品安全作业（加氢工艺作业；氧化工艺作业；聚合工艺作业；裂解（裂化）工艺作业；磺化工艺作业；硝化工艺作业；合成氨工艺作业；烷基化工艺作业；化工自动化控制仪表作业；氯碱电解工艺作业；过氧化工艺作业；重氮化工艺作业；胺基化工艺作业；氯化工艺作业；氟化工艺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南京市江北新区扬村一路300号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郑骏</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025-57026633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37</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南京扬子职业培训有限责任公司</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91320116793746020E</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压电工作业）、高处作业（高处安装、维护、拆除作业）、危险化学品安全作业（合成氨工艺作业；裂解（裂化）工艺作业；加氢工艺作业；氧化工艺作业；胺基化工艺作业；聚合工艺作业；烷基化工艺作业；化工自动化控制仪表作业）。</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南京市江北新区平阳三路88号</w:t>
            </w:r>
          </w:p>
        </w:tc>
        <w:tc>
          <w:tcPr>
            <w:tcW w:w="85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陆勇</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025-57786741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38</w:t>
            </w:r>
          </w:p>
        </w:tc>
        <w:tc>
          <w:tcPr>
            <w:tcW w:w="1504"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南京南工应急科技有限公司</w:t>
            </w:r>
          </w:p>
        </w:tc>
        <w:tc>
          <w:tcPr>
            <w:tcW w:w="1473" w:type="dxa"/>
            <w:vAlign w:val="center"/>
          </w:tcPr>
          <w:p>
            <w:pPr>
              <w:spacing w:line="240" w:lineRule="exact"/>
              <w:jc w:val="left"/>
              <w:rPr>
                <w:rFonts w:ascii="Times New Roman" w:hAnsi="Times New Roman" w:eastAsia="方正仿宋_GBK" w:cs="Times New Roman"/>
                <w:szCs w:val="21"/>
              </w:rPr>
            </w:pPr>
            <w:r>
              <w:rPr>
                <w:rFonts w:hint="eastAsia" w:ascii="Times New Roman" w:hAnsi="Times New Roman" w:eastAsia="方正仿宋_GBK" w:cs="Times New Roman"/>
                <w:szCs w:val="21"/>
              </w:rPr>
              <w:t>9</w:t>
            </w:r>
            <w:r>
              <w:rPr>
                <w:rFonts w:ascii="Times New Roman" w:hAnsi="Times New Roman" w:eastAsia="方正仿宋_GBK" w:cs="Times New Roman"/>
                <w:szCs w:val="21"/>
              </w:rPr>
              <w:t>1320193MA1MLWKP2A</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A类：危险化学品生产经营单位主要负责人和安全管理人员。</w:t>
            </w:r>
          </w:p>
        </w:tc>
        <w:tc>
          <w:tcPr>
            <w:tcW w:w="1417"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pacing w:val="-12"/>
                <w:szCs w:val="21"/>
              </w:rPr>
              <w:t>南京市江北新区浦滨路150号中科创新广场20栋15楼1502室</w:t>
            </w:r>
          </w:p>
        </w:tc>
        <w:tc>
          <w:tcPr>
            <w:tcW w:w="851" w:type="dxa"/>
            <w:vAlign w:val="center"/>
          </w:tcPr>
          <w:p>
            <w:pPr>
              <w:spacing w:line="240" w:lineRule="exact"/>
              <w:jc w:val="center"/>
              <w:rPr>
                <w:rFonts w:ascii="Times New Roman" w:hAnsi="Times New Roman" w:eastAsia="方正仿宋_GBK" w:cs="Times New Roman"/>
                <w:szCs w:val="21"/>
              </w:rPr>
            </w:pPr>
            <w:r>
              <w:rPr>
                <w:rFonts w:hint="eastAsia" w:ascii="Times New Roman" w:hAnsi="Times New Roman" w:eastAsia="方正仿宋_GBK" w:cs="Times New Roman"/>
                <w:szCs w:val="21"/>
              </w:rPr>
              <w:t>钱城江</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025-57059653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568"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39</w:t>
            </w:r>
          </w:p>
        </w:tc>
        <w:tc>
          <w:tcPr>
            <w:tcW w:w="1504"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南京海舟职业培训学校</w:t>
            </w:r>
          </w:p>
        </w:tc>
        <w:tc>
          <w:tcPr>
            <w:tcW w:w="1473"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523201117360990231</w:t>
            </w:r>
          </w:p>
        </w:tc>
        <w:tc>
          <w:tcPr>
            <w:tcW w:w="7229"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B类：电工作业（低压电工作业；高压电工作业）、焊接与热切割作业（熔化焊接与热切割作业）、高处作业（高处安装、维护、拆除作业；登高架设作业）</w:t>
            </w:r>
            <w:r>
              <w:rPr>
                <w:rFonts w:hint="eastAsia" w:ascii="Times New Roman" w:hAnsi="Times New Roman" w:eastAsia="方正仿宋_GBK" w:cs="Times New Roman"/>
                <w:szCs w:val="21"/>
              </w:rPr>
              <w:t>。</w:t>
            </w:r>
          </w:p>
        </w:tc>
        <w:tc>
          <w:tcPr>
            <w:tcW w:w="1417"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南京市江浦街道滨江榴园3幢203-301室</w:t>
            </w:r>
          </w:p>
        </w:tc>
        <w:tc>
          <w:tcPr>
            <w:tcW w:w="851" w:type="dxa"/>
            <w:vAlign w:val="center"/>
          </w:tcPr>
          <w:p>
            <w:pPr>
              <w:spacing w:line="240" w:lineRule="exact"/>
              <w:jc w:val="left"/>
              <w:rPr>
                <w:rFonts w:ascii="Times New Roman" w:hAnsi="Times New Roman" w:eastAsia="方正仿宋_GBK" w:cs="Times New Roman"/>
                <w:szCs w:val="21"/>
              </w:rPr>
            </w:pPr>
            <w:r>
              <w:rPr>
                <w:rFonts w:ascii="Times New Roman" w:hAnsi="Times New Roman" w:eastAsia="方正仿宋_GBK" w:cs="Times New Roman"/>
                <w:szCs w:val="21"/>
              </w:rPr>
              <w:t>陶瑞瑞</w:t>
            </w:r>
          </w:p>
        </w:tc>
        <w:tc>
          <w:tcPr>
            <w:tcW w:w="1701" w:type="dxa"/>
            <w:vAlign w:val="center"/>
          </w:tcPr>
          <w:p>
            <w:pPr>
              <w:spacing w:line="240" w:lineRule="exact"/>
              <w:jc w:val="center"/>
              <w:rPr>
                <w:rFonts w:ascii="Times New Roman" w:hAnsi="Times New Roman" w:eastAsia="方正仿宋_GBK" w:cs="Times New Roman"/>
                <w:szCs w:val="21"/>
              </w:rPr>
            </w:pPr>
            <w:r>
              <w:rPr>
                <w:rFonts w:ascii="Times New Roman" w:hAnsi="Times New Roman" w:eastAsia="方正仿宋_GBK" w:cs="Times New Roman"/>
                <w:szCs w:val="21"/>
              </w:rPr>
              <w:t>025-58111373</w:t>
            </w:r>
          </w:p>
        </w:tc>
      </w:tr>
    </w:tbl>
    <w:p>
      <w:pPr>
        <w:tabs>
          <w:tab w:val="left" w:pos="9862"/>
        </w:tabs>
        <w:spacing w:line="160" w:lineRule="exact"/>
        <w:rPr>
          <w:rFonts w:ascii="Times New Roman" w:hAnsi="Times New Roman" w:cs="Times New Roman"/>
        </w:rPr>
      </w:pPr>
    </w:p>
    <w:sectPr>
      <w:footerReference r:id="rId3" w:type="default"/>
      <w:pgSz w:w="16838" w:h="11906" w:orient="landscape"/>
      <w:pgMar w:top="1418" w:right="1134" w:bottom="851"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93617383"/>
      <w:docPartObj>
        <w:docPartGallery w:val="autotext"/>
      </w:docPartObj>
    </w:sdtPr>
    <w:sdtEndPr>
      <w:rPr>
        <w:rFonts w:ascii="Times New Roman" w:hAnsi="Times New Roman" w:cs="Times New Roman"/>
        <w:sz w:val="24"/>
        <w:szCs w:val="24"/>
      </w:rPr>
    </w:sdtEndPr>
    <w:sdtContent>
      <w:p>
        <w:pPr>
          <w:pStyle w:val="2"/>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6</w:t>
        </w:r>
        <w:r>
          <w:rPr>
            <w:rFonts w:ascii="Times New Roman" w:hAnsi="Times New Roman" w:cs="Times New Roman"/>
            <w:sz w:val="24"/>
            <w:szCs w:val="24"/>
          </w:rPr>
          <w:fldChar w:fldCharType="end"/>
        </w:r>
        <w:r>
          <w:rPr>
            <w:rFonts w:ascii="Times New Roman" w:hAnsi="Times New Roman" w:cs="Times New Roman"/>
            <w:sz w:val="24"/>
            <w:szCs w:val="24"/>
          </w:rPr>
          <w:t>—</w:t>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jMzE1Y2I4YTk5Njg0MDk2M2E3ZGIxMTBjN2ExMmQifQ=="/>
  </w:docVars>
  <w:rsids>
    <w:rsidRoot w:val="001F0676"/>
    <w:rsid w:val="00004220"/>
    <w:rsid w:val="000071B2"/>
    <w:rsid w:val="0001586D"/>
    <w:rsid w:val="0002028A"/>
    <w:rsid w:val="00050242"/>
    <w:rsid w:val="0006381E"/>
    <w:rsid w:val="00084282"/>
    <w:rsid w:val="00091E4D"/>
    <w:rsid w:val="000920D4"/>
    <w:rsid w:val="000B6A59"/>
    <w:rsid w:val="000C45DD"/>
    <w:rsid w:val="000D05A6"/>
    <w:rsid w:val="000D0C3D"/>
    <w:rsid w:val="000D6273"/>
    <w:rsid w:val="000E0DF2"/>
    <w:rsid w:val="000E3A13"/>
    <w:rsid w:val="000E6940"/>
    <w:rsid w:val="001046A7"/>
    <w:rsid w:val="001066B5"/>
    <w:rsid w:val="00106E56"/>
    <w:rsid w:val="001120F1"/>
    <w:rsid w:val="001207FE"/>
    <w:rsid w:val="00120E13"/>
    <w:rsid w:val="0013343C"/>
    <w:rsid w:val="00133828"/>
    <w:rsid w:val="00156B2E"/>
    <w:rsid w:val="00177F62"/>
    <w:rsid w:val="00182416"/>
    <w:rsid w:val="001A6238"/>
    <w:rsid w:val="001B6BFC"/>
    <w:rsid w:val="001C625C"/>
    <w:rsid w:val="001E3769"/>
    <w:rsid w:val="001F0676"/>
    <w:rsid w:val="002100C0"/>
    <w:rsid w:val="00212723"/>
    <w:rsid w:val="00220212"/>
    <w:rsid w:val="00234184"/>
    <w:rsid w:val="002466CA"/>
    <w:rsid w:val="002472E3"/>
    <w:rsid w:val="0025098F"/>
    <w:rsid w:val="002537E6"/>
    <w:rsid w:val="002605BA"/>
    <w:rsid w:val="00270F8D"/>
    <w:rsid w:val="00287408"/>
    <w:rsid w:val="0029371A"/>
    <w:rsid w:val="00293EC2"/>
    <w:rsid w:val="00294B43"/>
    <w:rsid w:val="0029771A"/>
    <w:rsid w:val="002A46D0"/>
    <w:rsid w:val="002B5142"/>
    <w:rsid w:val="002B6A8F"/>
    <w:rsid w:val="002D20B0"/>
    <w:rsid w:val="002E6F85"/>
    <w:rsid w:val="00300F2A"/>
    <w:rsid w:val="00314C9B"/>
    <w:rsid w:val="003373E5"/>
    <w:rsid w:val="0035138C"/>
    <w:rsid w:val="0035596A"/>
    <w:rsid w:val="003663EA"/>
    <w:rsid w:val="003712AB"/>
    <w:rsid w:val="00375D5C"/>
    <w:rsid w:val="00386219"/>
    <w:rsid w:val="00392CAA"/>
    <w:rsid w:val="00396576"/>
    <w:rsid w:val="003A5E5D"/>
    <w:rsid w:val="003B0820"/>
    <w:rsid w:val="003C1CE7"/>
    <w:rsid w:val="003C2483"/>
    <w:rsid w:val="003C401C"/>
    <w:rsid w:val="003E4449"/>
    <w:rsid w:val="003F0249"/>
    <w:rsid w:val="004004B8"/>
    <w:rsid w:val="004029EC"/>
    <w:rsid w:val="00410040"/>
    <w:rsid w:val="00410376"/>
    <w:rsid w:val="00410BF5"/>
    <w:rsid w:val="0042035A"/>
    <w:rsid w:val="0043141B"/>
    <w:rsid w:val="004347A2"/>
    <w:rsid w:val="0044581A"/>
    <w:rsid w:val="00461CBC"/>
    <w:rsid w:val="00482127"/>
    <w:rsid w:val="00483563"/>
    <w:rsid w:val="00485FC1"/>
    <w:rsid w:val="00495365"/>
    <w:rsid w:val="004A34CE"/>
    <w:rsid w:val="004D7129"/>
    <w:rsid w:val="005039D3"/>
    <w:rsid w:val="00545D96"/>
    <w:rsid w:val="00546A56"/>
    <w:rsid w:val="00550930"/>
    <w:rsid w:val="0056448B"/>
    <w:rsid w:val="005809D8"/>
    <w:rsid w:val="005A6E7E"/>
    <w:rsid w:val="005B0599"/>
    <w:rsid w:val="005D0AE5"/>
    <w:rsid w:val="005D30AC"/>
    <w:rsid w:val="005D6148"/>
    <w:rsid w:val="005D6545"/>
    <w:rsid w:val="005D7E72"/>
    <w:rsid w:val="005E5418"/>
    <w:rsid w:val="005E58ED"/>
    <w:rsid w:val="005F150B"/>
    <w:rsid w:val="005F219C"/>
    <w:rsid w:val="005F3A75"/>
    <w:rsid w:val="00601368"/>
    <w:rsid w:val="006033CA"/>
    <w:rsid w:val="00606559"/>
    <w:rsid w:val="00615952"/>
    <w:rsid w:val="00656FC5"/>
    <w:rsid w:val="00660369"/>
    <w:rsid w:val="00664255"/>
    <w:rsid w:val="006676D6"/>
    <w:rsid w:val="0067319E"/>
    <w:rsid w:val="00674EBA"/>
    <w:rsid w:val="0068193A"/>
    <w:rsid w:val="00684A43"/>
    <w:rsid w:val="00687892"/>
    <w:rsid w:val="006922CA"/>
    <w:rsid w:val="006A017D"/>
    <w:rsid w:val="006A3517"/>
    <w:rsid w:val="006C40B4"/>
    <w:rsid w:val="006D41C4"/>
    <w:rsid w:val="006E6254"/>
    <w:rsid w:val="006F2AB0"/>
    <w:rsid w:val="0070066A"/>
    <w:rsid w:val="00705AA6"/>
    <w:rsid w:val="00721015"/>
    <w:rsid w:val="00722C3C"/>
    <w:rsid w:val="00731CD0"/>
    <w:rsid w:val="007375D1"/>
    <w:rsid w:val="00746DB7"/>
    <w:rsid w:val="00751AB4"/>
    <w:rsid w:val="007568CF"/>
    <w:rsid w:val="00765848"/>
    <w:rsid w:val="00772447"/>
    <w:rsid w:val="00773738"/>
    <w:rsid w:val="007A643B"/>
    <w:rsid w:val="007B01A0"/>
    <w:rsid w:val="007B71A1"/>
    <w:rsid w:val="007C5D24"/>
    <w:rsid w:val="007D1100"/>
    <w:rsid w:val="00803498"/>
    <w:rsid w:val="008059AD"/>
    <w:rsid w:val="00836DED"/>
    <w:rsid w:val="00840C8F"/>
    <w:rsid w:val="00840E30"/>
    <w:rsid w:val="008427E8"/>
    <w:rsid w:val="008643BA"/>
    <w:rsid w:val="008757D4"/>
    <w:rsid w:val="00885909"/>
    <w:rsid w:val="00890180"/>
    <w:rsid w:val="008960A0"/>
    <w:rsid w:val="008B0EB3"/>
    <w:rsid w:val="008B2746"/>
    <w:rsid w:val="008B4960"/>
    <w:rsid w:val="008B5509"/>
    <w:rsid w:val="008B62AD"/>
    <w:rsid w:val="008E7372"/>
    <w:rsid w:val="008F480C"/>
    <w:rsid w:val="00931418"/>
    <w:rsid w:val="00934873"/>
    <w:rsid w:val="00935ABD"/>
    <w:rsid w:val="00937FE0"/>
    <w:rsid w:val="00960621"/>
    <w:rsid w:val="00967C04"/>
    <w:rsid w:val="009717AC"/>
    <w:rsid w:val="00971DB9"/>
    <w:rsid w:val="00987CE7"/>
    <w:rsid w:val="009A0391"/>
    <w:rsid w:val="009B0444"/>
    <w:rsid w:val="009B085C"/>
    <w:rsid w:val="009B214F"/>
    <w:rsid w:val="009B3D86"/>
    <w:rsid w:val="009B6DC4"/>
    <w:rsid w:val="009C25F2"/>
    <w:rsid w:val="009C3A82"/>
    <w:rsid w:val="009D446E"/>
    <w:rsid w:val="009E1107"/>
    <w:rsid w:val="009E2F70"/>
    <w:rsid w:val="009E6552"/>
    <w:rsid w:val="00A0642A"/>
    <w:rsid w:val="00A1380A"/>
    <w:rsid w:val="00A67CB7"/>
    <w:rsid w:val="00A721D0"/>
    <w:rsid w:val="00A73058"/>
    <w:rsid w:val="00A8190D"/>
    <w:rsid w:val="00A8684F"/>
    <w:rsid w:val="00A87639"/>
    <w:rsid w:val="00A90459"/>
    <w:rsid w:val="00A91A24"/>
    <w:rsid w:val="00AA0304"/>
    <w:rsid w:val="00AA0C9C"/>
    <w:rsid w:val="00AA0D49"/>
    <w:rsid w:val="00AA4BE3"/>
    <w:rsid w:val="00AB5134"/>
    <w:rsid w:val="00AB6F8D"/>
    <w:rsid w:val="00AE31D6"/>
    <w:rsid w:val="00AF4925"/>
    <w:rsid w:val="00B05EB8"/>
    <w:rsid w:val="00B13A7B"/>
    <w:rsid w:val="00B50929"/>
    <w:rsid w:val="00B53A0A"/>
    <w:rsid w:val="00B56F8C"/>
    <w:rsid w:val="00B67C38"/>
    <w:rsid w:val="00B7423B"/>
    <w:rsid w:val="00B763C3"/>
    <w:rsid w:val="00BC2374"/>
    <w:rsid w:val="00BC69F7"/>
    <w:rsid w:val="00BD2AE7"/>
    <w:rsid w:val="00BF420A"/>
    <w:rsid w:val="00BF6010"/>
    <w:rsid w:val="00C04127"/>
    <w:rsid w:val="00C10EB3"/>
    <w:rsid w:val="00C11CDB"/>
    <w:rsid w:val="00C165E3"/>
    <w:rsid w:val="00C16E9D"/>
    <w:rsid w:val="00C33C7E"/>
    <w:rsid w:val="00C428D6"/>
    <w:rsid w:val="00C6393D"/>
    <w:rsid w:val="00C66855"/>
    <w:rsid w:val="00CC03B0"/>
    <w:rsid w:val="00CC5DCC"/>
    <w:rsid w:val="00CE533D"/>
    <w:rsid w:val="00CF45F3"/>
    <w:rsid w:val="00D05712"/>
    <w:rsid w:val="00D25867"/>
    <w:rsid w:val="00D41867"/>
    <w:rsid w:val="00D64556"/>
    <w:rsid w:val="00D71D0E"/>
    <w:rsid w:val="00D91514"/>
    <w:rsid w:val="00D96E0C"/>
    <w:rsid w:val="00DB1725"/>
    <w:rsid w:val="00DD2CED"/>
    <w:rsid w:val="00DE6088"/>
    <w:rsid w:val="00DF09F1"/>
    <w:rsid w:val="00E12D60"/>
    <w:rsid w:val="00E2359E"/>
    <w:rsid w:val="00E254C8"/>
    <w:rsid w:val="00E31500"/>
    <w:rsid w:val="00E71E9E"/>
    <w:rsid w:val="00E95812"/>
    <w:rsid w:val="00EA7BCB"/>
    <w:rsid w:val="00EB1FF5"/>
    <w:rsid w:val="00ED12F7"/>
    <w:rsid w:val="00ED1591"/>
    <w:rsid w:val="00EE667B"/>
    <w:rsid w:val="00F00291"/>
    <w:rsid w:val="00F00678"/>
    <w:rsid w:val="00F06162"/>
    <w:rsid w:val="00F114E1"/>
    <w:rsid w:val="00F13F74"/>
    <w:rsid w:val="00F20CD2"/>
    <w:rsid w:val="00F27415"/>
    <w:rsid w:val="00F311BF"/>
    <w:rsid w:val="00F31362"/>
    <w:rsid w:val="00F4157C"/>
    <w:rsid w:val="00F463D2"/>
    <w:rsid w:val="00F522D6"/>
    <w:rsid w:val="00F646C2"/>
    <w:rsid w:val="00F66572"/>
    <w:rsid w:val="00F70B8C"/>
    <w:rsid w:val="00F769AD"/>
    <w:rsid w:val="00F9628B"/>
    <w:rsid w:val="00FA2F5C"/>
    <w:rsid w:val="00FA5BE8"/>
    <w:rsid w:val="00FB32AE"/>
    <w:rsid w:val="00FC3C5D"/>
    <w:rsid w:val="00FC7A33"/>
    <w:rsid w:val="0A785228"/>
    <w:rsid w:val="27061EB1"/>
    <w:rsid w:val="47E726FC"/>
    <w:rsid w:val="54F75488"/>
    <w:rsid w:val="5A81263F"/>
    <w:rsid w:val="66213EF0"/>
    <w:rsid w:val="75344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qFormat/>
    <w:uiPriority w:val="0"/>
    <w:rPr>
      <w:rFonts w:ascii="Calibri" w:hAnsi="Calibri" w:cs="黑体"/>
      <w:kern w:val="2"/>
      <w:sz w:val="18"/>
      <w:szCs w:val="18"/>
    </w:rPr>
  </w:style>
  <w:style w:type="character" w:customStyle="1" w:styleId="8">
    <w:name w:val="页脚 Char"/>
    <w:basedOn w:val="6"/>
    <w:link w:val="2"/>
    <w:qFormat/>
    <w:uiPriority w:val="99"/>
    <w:rPr>
      <w:rFonts w:ascii="Calibri" w:hAnsi="Calibri" w:cs="黑体"/>
      <w:kern w:val="2"/>
      <w:sz w:val="18"/>
      <w:szCs w:val="18"/>
    </w:rPr>
  </w:style>
  <w:style w:type="paragraph" w:customStyle="1" w:styleId="9">
    <w:name w:val="Table Text"/>
    <w:basedOn w:val="1"/>
    <w:semiHidden/>
    <w:qFormat/>
    <w:uiPriority w:val="0"/>
    <w:pPr>
      <w:widowControl/>
      <w:kinsoku w:val="0"/>
      <w:autoSpaceDE w:val="0"/>
      <w:autoSpaceDN w:val="0"/>
      <w:adjustRightInd w:val="0"/>
      <w:snapToGrid w:val="0"/>
      <w:jc w:val="left"/>
      <w:textAlignment w:val="baseline"/>
    </w:pPr>
    <w:rPr>
      <w:rFonts w:ascii="Arial" w:hAnsi="Arial" w:cs="Arial"/>
      <w:color w:val="000000"/>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1007</Words>
  <Characters>5740</Characters>
  <Lines>47</Lines>
  <Paragraphs>13</Paragraphs>
  <TotalTime>0</TotalTime>
  <ScaleCrop>false</ScaleCrop>
  <LinksUpToDate>false</LinksUpToDate>
  <CharactersWithSpaces>6734</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2024-07-23T07:10:00Z</dcterms:created>
  <dc:creator>Administrator</dc:creator>
  <cp:lastModifiedBy>Administrator</cp:lastModifiedBy>
  <dcterms:modified xsi:type="dcterms:W3CDTF">2026-09-04T07:49:33Z</dcterms:modified>
  <dc:title>符合条件的安全生产培训机构汇总表</dc:title>
  <cp:revision>153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34050F6F72F149EA970AEF5E5A1C24B9_13</vt:lpwstr>
  </property>
  <property fmtid="{D5CDD505-2E9C-101B-9397-08002B2CF9AE}" pid="4" name="KSOTemplateDocerSaveRecord">
    <vt:lpwstr>eyJoZGlkIjoiOGM5Y2EyMmMzZDU3OWU5ZDZhNjIwZDIzZTMwYmY4NmMiLCJ1c2VySWQiOiIyMjk4OTE3MjkifQ==</vt:lpwstr>
  </property>
</Properties>
</file>